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1" w:rsidRPr="005F67D3" w:rsidRDefault="00A36B86" w:rsidP="00455BF3">
      <w:pPr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</w:t>
      </w:r>
      <w:r w:rsidR="00AE6C11" w:rsidRPr="005F67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BF3" w:rsidRPr="005F67D3">
        <w:rPr>
          <w:rFonts w:ascii="Times New Roman" w:hAnsi="Times New Roman" w:cs="Times New Roman"/>
          <w:b/>
          <w:sz w:val="28"/>
          <w:szCs w:val="28"/>
        </w:rPr>
        <w:t>В</w:t>
      </w:r>
      <w:r w:rsidR="00AE6C11" w:rsidRPr="005F67D3">
        <w:rPr>
          <w:rFonts w:ascii="Times New Roman" w:hAnsi="Times New Roman" w:cs="Times New Roman"/>
          <w:b/>
          <w:sz w:val="28"/>
          <w:szCs w:val="28"/>
        </w:rPr>
        <w:t>ыдел земельного участка</w:t>
      </w:r>
      <w:r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E6C11"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C11" w:rsidRPr="005F67D3" w:rsidRDefault="00B843DE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долевой собственности. </w:t>
      </w:r>
      <w:r w:rsidR="00DE0B7D" w:rsidRPr="005F67D3">
        <w:rPr>
          <w:rFonts w:ascii="Times New Roman" w:hAnsi="Times New Roman" w:cs="Times New Roman"/>
          <w:sz w:val="28"/>
          <w:szCs w:val="28"/>
        </w:rPr>
        <w:t xml:space="preserve"> При выделе земельного участка могут быть образованы один или несколько земельных участков. При этом земельный участок, из которого осуществляется выдел</w:t>
      </w:r>
      <w:r w:rsidR="00FA5906" w:rsidRPr="005F67D3">
        <w:rPr>
          <w:rFonts w:ascii="Times New Roman" w:hAnsi="Times New Roman" w:cs="Times New Roman"/>
          <w:sz w:val="28"/>
          <w:szCs w:val="28"/>
        </w:rPr>
        <w:t xml:space="preserve"> (исходный земельный участок)</w:t>
      </w:r>
      <w:r w:rsidR="00DE0B7D" w:rsidRPr="005F67D3">
        <w:rPr>
          <w:rFonts w:ascii="Times New Roman" w:hAnsi="Times New Roman" w:cs="Times New Roman"/>
          <w:sz w:val="28"/>
          <w:szCs w:val="28"/>
        </w:rPr>
        <w:t>, сохраняется в измененных границах.</w:t>
      </w:r>
    </w:p>
    <w:p w:rsidR="008D125B" w:rsidRPr="005F67D3" w:rsidRDefault="00FA5906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На практике чаще всего выдел осуществляется</w:t>
      </w:r>
      <w:r w:rsidR="00C23D21" w:rsidRPr="005F67D3">
        <w:rPr>
          <w:rFonts w:ascii="Times New Roman" w:hAnsi="Times New Roman" w:cs="Times New Roman"/>
          <w:sz w:val="28"/>
          <w:szCs w:val="28"/>
        </w:rPr>
        <w:t xml:space="preserve"> в счет доли в праве общей соб</w:t>
      </w:r>
      <w:r w:rsidR="005F67D3">
        <w:rPr>
          <w:rFonts w:ascii="Times New Roman" w:hAnsi="Times New Roman" w:cs="Times New Roman"/>
          <w:sz w:val="28"/>
          <w:szCs w:val="28"/>
        </w:rPr>
        <w:t xml:space="preserve">ственности на земельный участок </w:t>
      </w:r>
      <w:r w:rsidRPr="005F67D3">
        <w:rPr>
          <w:rFonts w:ascii="Times New Roman" w:hAnsi="Times New Roman" w:cs="Times New Roman"/>
          <w:sz w:val="28"/>
          <w:szCs w:val="28"/>
        </w:rPr>
        <w:t xml:space="preserve">из </w:t>
      </w:r>
      <w:r w:rsidR="008D125B" w:rsidRPr="005F67D3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назначения.</w:t>
      </w:r>
    </w:p>
    <w:p w:rsidR="00F76F84" w:rsidRPr="005F67D3" w:rsidRDefault="008D125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Особенности такого выдела установлены Федеральным законом от 24.07.2002 </w:t>
      </w:r>
      <w:r w:rsidR="00FD4FA5">
        <w:rPr>
          <w:rFonts w:ascii="Times New Roman" w:hAnsi="Times New Roman" w:cs="Times New Roman"/>
          <w:sz w:val="28"/>
          <w:szCs w:val="28"/>
        </w:rPr>
        <w:t>№</w:t>
      </w:r>
      <w:r w:rsidRPr="005F67D3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назначения".</w:t>
      </w:r>
    </w:p>
    <w:p w:rsidR="00AE6C11" w:rsidRPr="005F67D3" w:rsidRDefault="00F76F84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долей.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Для реализации своего права на выдел участнику или участникам долевой собственности необходимо </w:t>
      </w:r>
      <w:r w:rsidR="00CC701C" w:rsidRPr="005F67D3">
        <w:rPr>
          <w:rFonts w:ascii="Times New Roman" w:hAnsi="Times New Roman" w:cs="Times New Roman"/>
          <w:sz w:val="28"/>
          <w:szCs w:val="28"/>
        </w:rPr>
        <w:t>в первую очередь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205966" w:rsidRPr="005F67D3">
        <w:rPr>
          <w:rFonts w:ascii="Times New Roman" w:hAnsi="Times New Roman" w:cs="Times New Roman"/>
          <w:sz w:val="28"/>
          <w:szCs w:val="28"/>
        </w:rPr>
        <w:t>обра</w:t>
      </w:r>
      <w:r w:rsidR="0036615E" w:rsidRPr="005F67D3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к кадастровому инженеру</w:t>
      </w:r>
      <w:r w:rsidR="00CC701C" w:rsidRPr="005F67D3">
        <w:rPr>
          <w:rFonts w:ascii="Times New Roman" w:hAnsi="Times New Roman" w:cs="Times New Roman"/>
          <w:sz w:val="28"/>
          <w:szCs w:val="28"/>
        </w:rPr>
        <w:t>, который подготовит необходимые для кадастрового учета документы.</w:t>
      </w:r>
      <w:r w:rsidR="00205966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FB" w:rsidRPr="005F67D3" w:rsidRDefault="00FF3C64" w:rsidP="005F6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Стоит отметить, что закон предусматривает</w:t>
      </w:r>
      <w:r w:rsidR="004866D3" w:rsidRPr="005F67D3">
        <w:rPr>
          <w:rFonts w:ascii="Times New Roman" w:hAnsi="Times New Roman" w:cs="Times New Roman"/>
          <w:sz w:val="28"/>
          <w:szCs w:val="28"/>
        </w:rPr>
        <w:t xml:space="preserve"> два способа образования участков путем выдела</w:t>
      </w:r>
      <w:r w:rsidR="00900480" w:rsidRPr="005F67D3">
        <w:rPr>
          <w:rFonts w:ascii="Times New Roman" w:hAnsi="Times New Roman" w:cs="Times New Roman"/>
          <w:sz w:val="28"/>
          <w:szCs w:val="28"/>
        </w:rPr>
        <w:t>.</w:t>
      </w:r>
    </w:p>
    <w:p w:rsidR="00F957BC" w:rsidRPr="005F67D3" w:rsidRDefault="00BE3C1E" w:rsidP="005F6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5F67D3">
        <w:rPr>
          <w:rFonts w:ascii="Times New Roman" w:hAnsi="Times New Roman" w:cs="Times New Roman"/>
          <w:sz w:val="28"/>
          <w:szCs w:val="28"/>
        </w:rPr>
        <w:t>- н</w:t>
      </w:r>
      <w:r w:rsidR="00F76F84" w:rsidRPr="005F67D3">
        <w:rPr>
          <w:rFonts w:ascii="Times New Roman" w:hAnsi="Times New Roman" w:cs="Times New Roman"/>
          <w:sz w:val="28"/>
          <w:szCs w:val="28"/>
        </w:rPr>
        <w:t>а основании решения общего собрания участников долевой собственности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307FB" w:rsidRPr="005F67D3">
        <w:rPr>
          <w:rFonts w:ascii="Times New Roman" w:hAnsi="Times New Roman" w:cs="Times New Roman"/>
          <w:sz w:val="28"/>
          <w:szCs w:val="28"/>
        </w:rPr>
        <w:t>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</w:t>
      </w:r>
      <w:r w:rsidR="001A7EC8" w:rsidRPr="005F67D3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F957BC" w:rsidRPr="005F67D3">
        <w:rPr>
          <w:rFonts w:ascii="Times New Roman" w:hAnsi="Times New Roman" w:cs="Times New Roman"/>
          <w:sz w:val="28"/>
          <w:szCs w:val="28"/>
        </w:rPr>
        <w:t>.</w:t>
      </w:r>
    </w:p>
    <w:p w:rsidR="00E90E15" w:rsidRPr="005F67D3" w:rsidRDefault="00BE3C1E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F67D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00480" w:rsidRPr="005F67D3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 только тогда, когда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972AFE" w:rsidRPr="005F67D3">
        <w:rPr>
          <w:rFonts w:ascii="Times New Roman" w:hAnsi="Times New Roman" w:cs="Times New Roman"/>
          <w:sz w:val="28"/>
          <w:szCs w:val="28"/>
        </w:rPr>
        <w:t>выше</w:t>
      </w:r>
      <w:r w:rsidR="00E90E15" w:rsidRPr="005F67D3">
        <w:rPr>
          <w:rFonts w:ascii="Times New Roman" w:hAnsi="Times New Roman" w:cs="Times New Roman"/>
          <w:sz w:val="28"/>
          <w:szCs w:val="28"/>
        </w:rPr>
        <w:t xml:space="preserve"> решение общего собрания участников долевой собственности отс</w:t>
      </w:r>
      <w:r w:rsidR="00972AFE" w:rsidRPr="005F67D3">
        <w:rPr>
          <w:rFonts w:ascii="Times New Roman" w:hAnsi="Times New Roman" w:cs="Times New Roman"/>
          <w:sz w:val="28"/>
          <w:szCs w:val="28"/>
        </w:rPr>
        <w:t xml:space="preserve">утствует. В таком случае, </w:t>
      </w:r>
      <w:r w:rsidR="00E90E15" w:rsidRPr="005F67D3">
        <w:rPr>
          <w:rFonts w:ascii="Times New Roman" w:hAnsi="Times New Roman" w:cs="Times New Roman"/>
          <w:sz w:val="28"/>
          <w:szCs w:val="28"/>
        </w:rPr>
        <w:t>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долей.</w:t>
      </w:r>
    </w:p>
    <w:p w:rsidR="001A7EC8" w:rsidRPr="005F67D3" w:rsidRDefault="00BD5AB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Проще говоря, </w:t>
      </w:r>
      <w:r w:rsidR="00E716A7" w:rsidRPr="005F67D3">
        <w:rPr>
          <w:rFonts w:ascii="Times New Roman" w:hAnsi="Times New Roman" w:cs="Times New Roman"/>
          <w:sz w:val="28"/>
          <w:szCs w:val="28"/>
        </w:rPr>
        <w:t>в случае отсутствия проекта межевания, утвержденного решением общего собрания, для выдела доли может быть подготовлен проект межевания, подлежащий утверждению собственником земельной доли или земельных долей.</w:t>
      </w:r>
    </w:p>
    <w:p w:rsidR="00774A6B" w:rsidRPr="005F67D3" w:rsidRDefault="00774A6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>На основе проекта межевания кадастровым инженером изготавливается межевой план в связи с образованием земельного участка или нескольких земельных участков  путем выдела</w:t>
      </w:r>
      <w:r w:rsidR="00AF0F22" w:rsidRPr="005F67D3">
        <w:rPr>
          <w:rFonts w:ascii="Times New Roman" w:hAnsi="Times New Roman" w:cs="Times New Roman"/>
          <w:sz w:val="28"/>
          <w:szCs w:val="28"/>
        </w:rPr>
        <w:t xml:space="preserve">. </w:t>
      </w:r>
      <w:r w:rsidR="00081832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5B" w:rsidRPr="005F67D3" w:rsidRDefault="00AF0F22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  <w:r w:rsidRPr="005F67D3">
        <w:rPr>
          <w:rFonts w:ascii="Times New Roman" w:hAnsi="Times New Roman" w:cs="Times New Roman"/>
          <w:sz w:val="28"/>
          <w:szCs w:val="28"/>
        </w:rPr>
        <w:t xml:space="preserve">  с 01.01.2017г. постановка на государственный кадастровый учет земельного участка, образуемого путем выдела</w:t>
      </w:r>
      <w:r w:rsidR="003745A3" w:rsidRPr="005F67D3">
        <w:rPr>
          <w:rFonts w:ascii="Times New Roman" w:hAnsi="Times New Roman" w:cs="Times New Roman"/>
          <w:sz w:val="28"/>
          <w:szCs w:val="28"/>
        </w:rPr>
        <w:t>,</w:t>
      </w:r>
      <w:r w:rsidRPr="005F67D3">
        <w:rPr>
          <w:rFonts w:ascii="Times New Roman" w:hAnsi="Times New Roman" w:cs="Times New Roman"/>
          <w:sz w:val="28"/>
          <w:szCs w:val="28"/>
        </w:rPr>
        <w:t xml:space="preserve"> должна осуществляться </w:t>
      </w:r>
      <w:r w:rsidRPr="005F67D3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5F67D3"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регистрацией прав</w:t>
      </w:r>
      <w:r w:rsidR="00BE66F8" w:rsidRPr="005F67D3">
        <w:rPr>
          <w:rFonts w:ascii="Times New Roman" w:hAnsi="Times New Roman" w:cs="Times New Roman"/>
          <w:sz w:val="28"/>
          <w:szCs w:val="28"/>
        </w:rPr>
        <w:t>.</w:t>
      </w:r>
      <w:r w:rsidR="00FC3416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61EFA" w:rsidRPr="005F67D3">
        <w:rPr>
          <w:rFonts w:ascii="Times New Roman" w:hAnsi="Times New Roman" w:cs="Times New Roman"/>
          <w:sz w:val="28"/>
          <w:szCs w:val="28"/>
        </w:rPr>
        <w:t xml:space="preserve">С заявлением о кадастровом учете и регистрации прав </w:t>
      </w:r>
      <w:r w:rsidR="00856F38" w:rsidRPr="005F67D3">
        <w:rPr>
          <w:rFonts w:ascii="Times New Roman" w:hAnsi="Times New Roman" w:cs="Times New Roman"/>
          <w:sz w:val="28"/>
          <w:szCs w:val="28"/>
        </w:rPr>
        <w:t xml:space="preserve">в </w:t>
      </w:r>
      <w:r w:rsidR="00503F31">
        <w:rPr>
          <w:rFonts w:ascii="Times New Roman" w:hAnsi="Times New Roman" w:cs="Times New Roman"/>
          <w:sz w:val="28"/>
          <w:szCs w:val="28"/>
        </w:rPr>
        <w:t>МФЦ</w:t>
      </w:r>
      <w:r w:rsidR="00856F38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="00A61EFA" w:rsidRPr="005F67D3">
        <w:rPr>
          <w:rFonts w:ascii="Times New Roman" w:hAnsi="Times New Roman" w:cs="Times New Roman"/>
          <w:sz w:val="28"/>
          <w:szCs w:val="28"/>
        </w:rPr>
        <w:t xml:space="preserve">может обратиться участник долевой собственности, по инициативе которого осуществляется выдел. </w:t>
      </w:r>
      <w:r w:rsidR="00BC40AA" w:rsidRPr="005F67D3">
        <w:rPr>
          <w:rFonts w:ascii="Times New Roman" w:hAnsi="Times New Roman" w:cs="Times New Roman"/>
          <w:sz w:val="28"/>
          <w:szCs w:val="28"/>
        </w:rPr>
        <w:t xml:space="preserve"> К заявлению  </w:t>
      </w:r>
      <w:r w:rsidR="00BC785B" w:rsidRPr="005F67D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C40AA" w:rsidRPr="005F67D3">
        <w:rPr>
          <w:rFonts w:ascii="Times New Roman" w:hAnsi="Times New Roman" w:cs="Times New Roman"/>
          <w:sz w:val="28"/>
          <w:szCs w:val="28"/>
        </w:rPr>
        <w:t xml:space="preserve">приложены </w:t>
      </w:r>
      <w:r w:rsidR="00BC785B" w:rsidRPr="005F67D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207FF" w:rsidRPr="005F67D3" w:rsidRDefault="00BC785B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межевой план</w:t>
      </w:r>
      <w:r w:rsidR="005207FF" w:rsidRPr="005F67D3">
        <w:rPr>
          <w:rFonts w:ascii="Times New Roman" w:hAnsi="Times New Roman" w:cs="Times New Roman"/>
          <w:sz w:val="28"/>
          <w:szCs w:val="28"/>
        </w:rPr>
        <w:t>;</w:t>
      </w:r>
    </w:p>
    <w:p w:rsidR="00AC1695" w:rsidRPr="005F67D3" w:rsidRDefault="005207F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проект межевания</w:t>
      </w:r>
      <w:r w:rsidR="00AC1695" w:rsidRPr="005F67D3">
        <w:rPr>
          <w:rFonts w:ascii="Times New Roman" w:hAnsi="Times New Roman" w:cs="Times New Roman"/>
          <w:sz w:val="28"/>
          <w:szCs w:val="28"/>
        </w:rPr>
        <w:t>;</w:t>
      </w:r>
      <w:r w:rsidR="00EF0DB1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95" w:rsidRPr="005F67D3" w:rsidRDefault="005207FF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- </w:t>
      </w:r>
      <w:r w:rsidR="00AC1695" w:rsidRPr="005F67D3">
        <w:rPr>
          <w:rFonts w:ascii="Times New Roman" w:hAnsi="Times New Roman" w:cs="Times New Roman"/>
          <w:sz w:val="28"/>
          <w:szCs w:val="28"/>
        </w:rPr>
        <w:t xml:space="preserve"> </w:t>
      </w:r>
      <w:r w:rsidRPr="005F67D3">
        <w:rPr>
          <w:rFonts w:ascii="Times New Roman" w:hAnsi="Times New Roman" w:cs="Times New Roman"/>
          <w:sz w:val="28"/>
          <w:szCs w:val="28"/>
        </w:rPr>
        <w:t>документы, которые подтверждают право собственности на земельную долю или земельные доли</w:t>
      </w:r>
      <w:r w:rsidR="007501B9" w:rsidRPr="005F67D3">
        <w:rPr>
          <w:rFonts w:ascii="Times New Roman" w:hAnsi="Times New Roman" w:cs="Times New Roman"/>
          <w:sz w:val="28"/>
          <w:szCs w:val="28"/>
        </w:rPr>
        <w:t>.</w:t>
      </w:r>
      <w:r w:rsidR="00AC1695" w:rsidRPr="005F67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A7A" w:rsidRPr="005F67D3" w:rsidRDefault="00AC1695" w:rsidP="005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7D3">
        <w:rPr>
          <w:rFonts w:ascii="Times New Roman" w:hAnsi="Times New Roman" w:cs="Times New Roman"/>
          <w:sz w:val="28"/>
          <w:szCs w:val="28"/>
        </w:rPr>
        <w:t xml:space="preserve">В случае образования земельного участка на основании решения общего собрания </w:t>
      </w:r>
      <w:r w:rsidR="005C0A7A" w:rsidRPr="005F67D3">
        <w:rPr>
          <w:rFonts w:ascii="Times New Roman" w:hAnsi="Times New Roman" w:cs="Times New Roman"/>
          <w:sz w:val="28"/>
          <w:szCs w:val="28"/>
        </w:rPr>
        <w:t>по</w:t>
      </w:r>
      <w:r w:rsidR="00CE6501" w:rsidRPr="005F67D3">
        <w:rPr>
          <w:rFonts w:ascii="Times New Roman" w:hAnsi="Times New Roman" w:cs="Times New Roman"/>
          <w:sz w:val="28"/>
          <w:szCs w:val="28"/>
        </w:rPr>
        <w:t>мимо указанных документов в орган регистрации прав  должна быть представлена</w:t>
      </w:r>
      <w:r w:rsidR="005C0A7A" w:rsidRPr="005F67D3">
        <w:rPr>
          <w:rFonts w:ascii="Times New Roman" w:hAnsi="Times New Roman" w:cs="Times New Roman"/>
          <w:sz w:val="28"/>
          <w:szCs w:val="28"/>
        </w:rPr>
        <w:t xml:space="preserve"> заверенная уполномоченным должностным лицо</w:t>
      </w:r>
      <w:r w:rsidR="00992813" w:rsidRPr="005F67D3">
        <w:rPr>
          <w:rFonts w:ascii="Times New Roman" w:hAnsi="Times New Roman" w:cs="Times New Roman"/>
          <w:sz w:val="28"/>
          <w:szCs w:val="28"/>
        </w:rPr>
        <w:t>м органа местного самоуправления</w:t>
      </w:r>
      <w:r w:rsidR="005C0A7A" w:rsidRPr="005F67D3">
        <w:rPr>
          <w:rFonts w:ascii="Times New Roman" w:hAnsi="Times New Roman" w:cs="Times New Roman"/>
          <w:sz w:val="28"/>
          <w:szCs w:val="28"/>
        </w:rPr>
        <w:t xml:space="preserve"> копия протокола общего собрания участников долевой собственности на земельный участок из земель сельскохозяйственного назначения</w:t>
      </w:r>
      <w:r w:rsidR="00992813" w:rsidRPr="005F67D3">
        <w:rPr>
          <w:rFonts w:ascii="Times New Roman" w:hAnsi="Times New Roman" w:cs="Times New Roman"/>
          <w:sz w:val="28"/>
          <w:szCs w:val="28"/>
        </w:rPr>
        <w:t xml:space="preserve"> об утверждении проекта межевания земельных участков, перечня собственников образуемых земельных участков и размеров их долей в праве общей собственности</w:t>
      </w:r>
      <w:proofErr w:type="gramEnd"/>
      <w:r w:rsidR="00992813" w:rsidRPr="005F67D3">
        <w:rPr>
          <w:rFonts w:ascii="Times New Roman" w:hAnsi="Times New Roman" w:cs="Times New Roman"/>
          <w:sz w:val="28"/>
          <w:szCs w:val="28"/>
        </w:rPr>
        <w:t xml:space="preserve"> на образуемые земельные участки.</w:t>
      </w:r>
    </w:p>
    <w:p w:rsidR="005207FF" w:rsidRPr="005F67D3" w:rsidRDefault="005207FF" w:rsidP="00CE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2F0" w:rsidRPr="005F67D3" w:rsidRDefault="004842F0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6533" w:rsidRPr="005F67D3" w:rsidRDefault="00E66533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F07" w:rsidRPr="005F67D3" w:rsidRDefault="00A21F07" w:rsidP="00B2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59C" w:rsidRPr="005F67D3" w:rsidRDefault="00315453" w:rsidP="00B2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  <w:r w:rsidR="00D2059C" w:rsidRPr="005F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3D" w:rsidRPr="005F67D3" w:rsidRDefault="00E84B3D" w:rsidP="00AC5F83">
      <w:pPr>
        <w:jc w:val="both"/>
        <w:rPr>
          <w:rFonts w:ascii="Times New Roman" w:hAnsi="Times New Roman" w:cs="Times New Roman"/>
          <w:sz w:val="28"/>
          <w:szCs w:val="28"/>
        </w:rPr>
      </w:pPr>
      <w:r w:rsidRPr="005F67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F83" w:rsidRPr="005F67D3" w:rsidRDefault="00A36B86" w:rsidP="00C413C1">
      <w:pPr>
        <w:pStyle w:val="s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67D3">
        <w:rPr>
          <w:color w:val="000000"/>
          <w:sz w:val="28"/>
          <w:szCs w:val="28"/>
        </w:rPr>
        <w:br/>
      </w:r>
      <w:r w:rsidRPr="005F67D3">
        <w:rPr>
          <w:color w:val="000000"/>
          <w:sz w:val="28"/>
          <w:szCs w:val="28"/>
        </w:rPr>
        <w:br/>
      </w:r>
    </w:p>
    <w:sectPr w:rsidR="00AC5F83" w:rsidRPr="005F67D3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43D83"/>
    <w:rsid w:val="00081832"/>
    <w:rsid w:val="000B0167"/>
    <w:rsid w:val="000D44A8"/>
    <w:rsid w:val="000E4B29"/>
    <w:rsid w:val="000F7FFC"/>
    <w:rsid w:val="00110A0E"/>
    <w:rsid w:val="001814B6"/>
    <w:rsid w:val="001A5440"/>
    <w:rsid w:val="001A7046"/>
    <w:rsid w:val="001A7EC8"/>
    <w:rsid w:val="001C1CA1"/>
    <w:rsid w:val="00205966"/>
    <w:rsid w:val="00226E34"/>
    <w:rsid w:val="00236CA8"/>
    <w:rsid w:val="00263B94"/>
    <w:rsid w:val="002828F1"/>
    <w:rsid w:val="002D63FF"/>
    <w:rsid w:val="002E3160"/>
    <w:rsid w:val="00315453"/>
    <w:rsid w:val="00320747"/>
    <w:rsid w:val="00325734"/>
    <w:rsid w:val="0035423E"/>
    <w:rsid w:val="00360316"/>
    <w:rsid w:val="0036615E"/>
    <w:rsid w:val="0036742A"/>
    <w:rsid w:val="003745A3"/>
    <w:rsid w:val="003A3A05"/>
    <w:rsid w:val="003A5DB9"/>
    <w:rsid w:val="003B2445"/>
    <w:rsid w:val="003C134E"/>
    <w:rsid w:val="003E0D4E"/>
    <w:rsid w:val="003E4E23"/>
    <w:rsid w:val="004019B2"/>
    <w:rsid w:val="004102BF"/>
    <w:rsid w:val="00455BF3"/>
    <w:rsid w:val="004842F0"/>
    <w:rsid w:val="004866D3"/>
    <w:rsid w:val="00496CFB"/>
    <w:rsid w:val="004A2EFB"/>
    <w:rsid w:val="004B73AB"/>
    <w:rsid w:val="004E1417"/>
    <w:rsid w:val="00503F31"/>
    <w:rsid w:val="0051059F"/>
    <w:rsid w:val="00511591"/>
    <w:rsid w:val="005207FF"/>
    <w:rsid w:val="00525989"/>
    <w:rsid w:val="0056201D"/>
    <w:rsid w:val="00563AED"/>
    <w:rsid w:val="00563F90"/>
    <w:rsid w:val="005719FA"/>
    <w:rsid w:val="00583CC1"/>
    <w:rsid w:val="005A1D06"/>
    <w:rsid w:val="005A6C7C"/>
    <w:rsid w:val="005C0A7A"/>
    <w:rsid w:val="005C21F3"/>
    <w:rsid w:val="005D7576"/>
    <w:rsid w:val="005F67D3"/>
    <w:rsid w:val="00652915"/>
    <w:rsid w:val="006579F0"/>
    <w:rsid w:val="00677D5E"/>
    <w:rsid w:val="006803BD"/>
    <w:rsid w:val="006C2779"/>
    <w:rsid w:val="006E1C60"/>
    <w:rsid w:val="006E22B0"/>
    <w:rsid w:val="007501B9"/>
    <w:rsid w:val="00754051"/>
    <w:rsid w:val="007641A6"/>
    <w:rsid w:val="00774A6B"/>
    <w:rsid w:val="00796832"/>
    <w:rsid w:val="007B11C5"/>
    <w:rsid w:val="007D4278"/>
    <w:rsid w:val="00833654"/>
    <w:rsid w:val="008434D1"/>
    <w:rsid w:val="00843BFB"/>
    <w:rsid w:val="008473B5"/>
    <w:rsid w:val="00852992"/>
    <w:rsid w:val="00856F38"/>
    <w:rsid w:val="0086052F"/>
    <w:rsid w:val="00862E68"/>
    <w:rsid w:val="008B50B4"/>
    <w:rsid w:val="008D125B"/>
    <w:rsid w:val="008E2CE6"/>
    <w:rsid w:val="00900480"/>
    <w:rsid w:val="00916435"/>
    <w:rsid w:val="0092040E"/>
    <w:rsid w:val="00934089"/>
    <w:rsid w:val="00942F9E"/>
    <w:rsid w:val="00972AFE"/>
    <w:rsid w:val="00992813"/>
    <w:rsid w:val="009B1EE3"/>
    <w:rsid w:val="00A21F07"/>
    <w:rsid w:val="00A36B86"/>
    <w:rsid w:val="00A46EDE"/>
    <w:rsid w:val="00A562E5"/>
    <w:rsid w:val="00A61EFA"/>
    <w:rsid w:val="00A77938"/>
    <w:rsid w:val="00AC0D64"/>
    <w:rsid w:val="00AC1695"/>
    <w:rsid w:val="00AC5F83"/>
    <w:rsid w:val="00AE1A17"/>
    <w:rsid w:val="00AE6C11"/>
    <w:rsid w:val="00AF0F22"/>
    <w:rsid w:val="00B00528"/>
    <w:rsid w:val="00B0125F"/>
    <w:rsid w:val="00B01D8B"/>
    <w:rsid w:val="00B07261"/>
    <w:rsid w:val="00B10B8D"/>
    <w:rsid w:val="00B12224"/>
    <w:rsid w:val="00B2282D"/>
    <w:rsid w:val="00B246AF"/>
    <w:rsid w:val="00B40AB0"/>
    <w:rsid w:val="00B52EB3"/>
    <w:rsid w:val="00B5710B"/>
    <w:rsid w:val="00B83121"/>
    <w:rsid w:val="00B843DE"/>
    <w:rsid w:val="00BC40AA"/>
    <w:rsid w:val="00BC4D49"/>
    <w:rsid w:val="00BC785B"/>
    <w:rsid w:val="00BC7ADD"/>
    <w:rsid w:val="00BD5ABF"/>
    <w:rsid w:val="00BE3C1E"/>
    <w:rsid w:val="00BE66F8"/>
    <w:rsid w:val="00BF3A55"/>
    <w:rsid w:val="00C23D21"/>
    <w:rsid w:val="00C272CB"/>
    <w:rsid w:val="00C413C1"/>
    <w:rsid w:val="00C428B0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E6501"/>
    <w:rsid w:val="00D2059C"/>
    <w:rsid w:val="00D307FB"/>
    <w:rsid w:val="00D73D55"/>
    <w:rsid w:val="00DA4EA5"/>
    <w:rsid w:val="00DA7301"/>
    <w:rsid w:val="00DE0B7D"/>
    <w:rsid w:val="00E0786D"/>
    <w:rsid w:val="00E17CAB"/>
    <w:rsid w:val="00E54E98"/>
    <w:rsid w:val="00E568A3"/>
    <w:rsid w:val="00E66533"/>
    <w:rsid w:val="00E716A7"/>
    <w:rsid w:val="00E84B3D"/>
    <w:rsid w:val="00E90E15"/>
    <w:rsid w:val="00EB5404"/>
    <w:rsid w:val="00ED2D50"/>
    <w:rsid w:val="00EF0DB1"/>
    <w:rsid w:val="00F00F19"/>
    <w:rsid w:val="00F20077"/>
    <w:rsid w:val="00F61A8F"/>
    <w:rsid w:val="00F76F84"/>
    <w:rsid w:val="00F85538"/>
    <w:rsid w:val="00F957BC"/>
    <w:rsid w:val="00FA5906"/>
    <w:rsid w:val="00FC3416"/>
    <w:rsid w:val="00FD01D0"/>
    <w:rsid w:val="00FD4FA5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82BA-D12D-4F74-BD1F-3EBCAA4C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5</cp:revision>
  <cp:lastPrinted>2017-03-02T03:48:00Z</cp:lastPrinted>
  <dcterms:created xsi:type="dcterms:W3CDTF">2017-04-19T05:53:00Z</dcterms:created>
  <dcterms:modified xsi:type="dcterms:W3CDTF">2017-04-24T06:12:00Z</dcterms:modified>
</cp:coreProperties>
</file>